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29AC" w14:textId="17D41EE9" w:rsidR="00616E82" w:rsidRDefault="00616E82" w:rsidP="00616E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Sabato 27 agosto. Is 63. </w:t>
      </w:r>
    </w:p>
    <w:p w14:paraId="4D8F64F4" w14:textId="77777777" w:rsidR="00616E82" w:rsidRDefault="00616E82" w:rsidP="00616E82">
      <w:pPr>
        <w:rPr>
          <w:b/>
          <w:sz w:val="28"/>
          <w:szCs w:val="28"/>
        </w:rPr>
      </w:pPr>
    </w:p>
    <w:p w14:paraId="1120CAB2" w14:textId="297D450B" w:rsidR="00616E82" w:rsidRPr="00616E82" w:rsidRDefault="00616E82" w:rsidP="00616E82">
      <w:pPr>
        <w:rPr>
          <w:b/>
          <w:bCs/>
          <w:sz w:val="28"/>
          <w:szCs w:val="28"/>
        </w:rPr>
      </w:pPr>
      <w:r w:rsidRPr="00616E82">
        <w:rPr>
          <w:b/>
          <w:bCs/>
          <w:sz w:val="28"/>
          <w:szCs w:val="28"/>
        </w:rPr>
        <w:t>Se tu squarciassi i cieli e scendessi!</w:t>
      </w:r>
    </w:p>
    <w:p w14:paraId="320CD147" w14:textId="77777777" w:rsidR="00616E82" w:rsidRPr="00616E82" w:rsidRDefault="00616E82" w:rsidP="00616E82">
      <w:pPr>
        <w:rPr>
          <w:b/>
          <w:bCs/>
          <w:sz w:val="24"/>
          <w:szCs w:val="24"/>
        </w:rPr>
      </w:pPr>
    </w:p>
    <w:p w14:paraId="30C556A1" w14:textId="77A90798" w:rsidR="00616E82" w:rsidRDefault="00616E82" w:rsidP="00616E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63.</w:t>
      </w:r>
    </w:p>
    <w:p w14:paraId="2A9545D6" w14:textId="4C0D36B1" w:rsidR="00384083" w:rsidRPr="00384083" w:rsidRDefault="00384083" w:rsidP="0038408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Sull</w:t>
      </w:r>
      <w:r w:rsidR="0099444C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sfondo del capitolo precedente (62,11) che immaginava il ritorno del Signore in Sion come un re vittorioso che reca con </w:t>
      </w:r>
      <w:r w:rsidR="0099444C">
        <w:rPr>
          <w:bCs/>
          <w:sz w:val="24"/>
          <w:szCs w:val="24"/>
        </w:rPr>
        <w:t>sé</w:t>
      </w:r>
      <w:r>
        <w:rPr>
          <w:bCs/>
          <w:sz w:val="24"/>
          <w:szCs w:val="24"/>
        </w:rPr>
        <w:t xml:space="preserve"> il bottino di guerra</w:t>
      </w:r>
      <w:r w:rsidR="0004482A">
        <w:rPr>
          <w:bCs/>
          <w:sz w:val="24"/>
          <w:szCs w:val="24"/>
        </w:rPr>
        <w:t>,</w:t>
      </w:r>
      <w:r w:rsidR="0099444C">
        <w:rPr>
          <w:bCs/>
          <w:sz w:val="24"/>
          <w:szCs w:val="24"/>
        </w:rPr>
        <w:t xml:space="preserve"> si inserisce un brano enigmatico ma suggestivo (63.1-6). Le sentinelle intimano il ‘Chi va là? (v.1) e risponde l’arrivato subito identificabile con YHWH (v. 1b). la risposta del Signore è un oracolo di giudizio su tutte le nazioni. Il giudizio non è storico ma apocalittico; questa ‘vendemmia’ è un’immagine della fine dei tempi</w:t>
      </w:r>
      <w:r w:rsidR="00DC543F">
        <w:rPr>
          <w:bCs/>
          <w:sz w:val="24"/>
          <w:szCs w:val="24"/>
        </w:rPr>
        <w:t>; linguaggio che usa anche l’Apocalisse (Ap 19, 13.15). Da qui inizia un ‘salmo storico’ che ci concluderà nel capitolo successivo (63.7-64,11). Si può, per facilitare la lettura, suddividere in 5 parti; vv.63, 7-14: ringraziamento e memoria storica dell’esodo; vv. 63, 15-19a: fiducia in Dio che è padre;</w:t>
      </w:r>
      <w:r w:rsidR="001E3444">
        <w:rPr>
          <w:bCs/>
          <w:sz w:val="24"/>
          <w:szCs w:val="24"/>
        </w:rPr>
        <w:t xml:space="preserve"> finale di questo capitolo e inizio del capitolo successivo.</w:t>
      </w:r>
      <w:r w:rsidR="00DC543F">
        <w:rPr>
          <w:bCs/>
          <w:sz w:val="24"/>
          <w:szCs w:val="24"/>
        </w:rPr>
        <w:t xml:space="preserve"> vv. 63, 19b-64, </w:t>
      </w:r>
      <w:r w:rsidR="001E3444">
        <w:rPr>
          <w:bCs/>
          <w:sz w:val="24"/>
          <w:szCs w:val="24"/>
        </w:rPr>
        <w:t>6:</w:t>
      </w:r>
      <w:r w:rsidR="00DC543F">
        <w:rPr>
          <w:bCs/>
          <w:sz w:val="24"/>
          <w:szCs w:val="24"/>
        </w:rPr>
        <w:t xml:space="preserve"> lamento e confessione dei peccati; </w:t>
      </w:r>
      <w:r w:rsidR="001E3444">
        <w:rPr>
          <w:bCs/>
          <w:sz w:val="24"/>
          <w:szCs w:val="24"/>
        </w:rPr>
        <w:t>64, 7-11: fiducia in Dio che è padre.</w:t>
      </w:r>
      <w:r w:rsidR="00DC543F">
        <w:rPr>
          <w:bCs/>
          <w:sz w:val="24"/>
          <w:szCs w:val="24"/>
        </w:rPr>
        <w:t xml:space="preserve"> </w:t>
      </w:r>
    </w:p>
    <w:p w14:paraId="28B1698F" w14:textId="392B67C5" w:rsidR="00616E82" w:rsidRDefault="00616E82" w:rsidP="00616E82">
      <w:pPr>
        <w:rPr>
          <w:b/>
          <w:sz w:val="24"/>
          <w:szCs w:val="24"/>
        </w:rPr>
      </w:pPr>
    </w:p>
    <w:p w14:paraId="5CA4CAD1" w14:textId="7288127F" w:rsidR="00616E82" w:rsidRPr="00616E82" w:rsidRDefault="00616E82" w:rsidP="00616E82">
      <w:pPr>
        <w:jc w:val="both"/>
        <w:rPr>
          <w:bCs/>
          <w:i/>
          <w:iCs/>
          <w:sz w:val="24"/>
          <w:szCs w:val="24"/>
        </w:rPr>
      </w:pPr>
      <w:r w:rsidRPr="00616E82">
        <w:rPr>
          <w:bCs/>
          <w:i/>
          <w:iCs/>
          <w:sz w:val="24"/>
          <w:szCs w:val="24"/>
        </w:rPr>
        <w:t>1 «Chi è costui che viene da Edom,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da Bosra con le vesti tinte di rosso,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splendido nella sua veste,</w:t>
      </w:r>
    </w:p>
    <w:p w14:paraId="67CBB7B1" w14:textId="77777777" w:rsidR="001E3444" w:rsidRDefault="00616E82" w:rsidP="00616E82">
      <w:pPr>
        <w:jc w:val="both"/>
        <w:rPr>
          <w:bCs/>
          <w:i/>
          <w:iCs/>
          <w:sz w:val="24"/>
          <w:szCs w:val="24"/>
        </w:rPr>
      </w:pPr>
      <w:r w:rsidRPr="00616E82">
        <w:rPr>
          <w:bCs/>
          <w:i/>
          <w:iCs/>
          <w:sz w:val="24"/>
          <w:szCs w:val="24"/>
        </w:rPr>
        <w:t>che avanza nella pienezza della sua forza?».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«Sono io, che parlo con giustizia,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sono grande nel salvare».2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«Perché rossa è la tua veste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i tuoi abiti come quelli di chi pigia nel torchio?».3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«Nel tino ho pigiato da solo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del mio popolo nessuno era con me.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Li ho pigiati nella mia ira,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li ho calpestati nella mia collera.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Il loro sangue è sprizzato sulle mie vesti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mi sono macchiato tutti gli abiti,4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perché il giorno della vendetta era nel mio cuore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ed è giunto l'anno del mio riscatto.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5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Guardai: nessuno mi aiutava;</w:t>
      </w:r>
      <w:r w:rsidR="00BB27F3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o</w:t>
      </w:r>
      <w:r w:rsidRPr="00616E82">
        <w:rPr>
          <w:bCs/>
          <w:i/>
          <w:iCs/>
          <w:sz w:val="24"/>
          <w:szCs w:val="24"/>
        </w:rPr>
        <w:t>sservai stupito: nessuno mi sosteneva.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Allora mi salvò il mio braccio,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mi sostenne la mia ira.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6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Calpestai i popoli con sdegno, li ubriacai con ira,</w:t>
      </w:r>
      <w:r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feci scorrere per terra il loro sangue».</w:t>
      </w:r>
    </w:p>
    <w:p w14:paraId="53E26A40" w14:textId="2D2E6454" w:rsidR="00BB27F3" w:rsidRDefault="00616E82" w:rsidP="00616E82">
      <w:pPr>
        <w:jc w:val="both"/>
        <w:rPr>
          <w:bCs/>
          <w:i/>
          <w:iCs/>
          <w:sz w:val="24"/>
          <w:szCs w:val="24"/>
        </w:rPr>
      </w:pPr>
      <w:r w:rsidRPr="00616E82">
        <w:rPr>
          <w:bCs/>
          <w:i/>
          <w:iCs/>
          <w:sz w:val="24"/>
          <w:szCs w:val="24"/>
        </w:rPr>
        <w:t>7</w:t>
      </w:r>
      <w:r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Voglio ricordare i benefici del Signore,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le glorie del Signore,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quanto egli ha fatto per noi.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Egli è grande in bontà per la casa d'Israele.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Egli ci trattò secondo la sua misericordia,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secondo la grandezza della sua grazia.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8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 xml:space="preserve">Disse: «Certo, essi sono il mio </w:t>
      </w:r>
      <w:r w:rsidR="00BB27F3" w:rsidRPr="00616E82">
        <w:rPr>
          <w:bCs/>
          <w:i/>
          <w:iCs/>
          <w:sz w:val="24"/>
          <w:szCs w:val="24"/>
        </w:rPr>
        <w:t>popolo</w:t>
      </w:r>
      <w:r w:rsidR="00BB27F3">
        <w:rPr>
          <w:bCs/>
          <w:i/>
          <w:iCs/>
          <w:sz w:val="24"/>
          <w:szCs w:val="24"/>
        </w:rPr>
        <w:t>, figli</w:t>
      </w:r>
      <w:r w:rsidRPr="00616E82">
        <w:rPr>
          <w:bCs/>
          <w:i/>
          <w:iCs/>
          <w:sz w:val="24"/>
          <w:szCs w:val="24"/>
        </w:rPr>
        <w:t xml:space="preserve"> che non deluderanno»,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fu per loro un salvatore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9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in tutte le loro tribolazioni.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Non un inviato né un angelo,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ma egli stesso li ha salvati;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con amore e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compassione li ha riscattati,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li ha sollevati e portati su di sé,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tutti i giorni del passato.10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Ma essi si ribellarono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contristarono il suo santo spirito.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Egli perciò divenne loro nemico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e mosse loro guerra.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11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Allora si ricordarono dei giorni antichi,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di Mosè suo servo.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Dov'è colui che lo fece salire dal mare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con il pastore del suo gregge?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Dov'è colui che gli pose nell'intimo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il suo santo spirito,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12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colui che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fece camminare alla destra di Mosè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il suo braccio glorioso,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che divise le acque davanti a loro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acquistandosi un nome eterno,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13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colui che li fece avanzare tra i flutti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come un cavallo nella steppa?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Non inciamparono,</w:t>
      </w:r>
      <w:r w:rsidR="0038408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14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 xml:space="preserve">come armento che scende per la </w:t>
      </w:r>
      <w:r w:rsidR="00BB27F3" w:rsidRPr="00616E82">
        <w:rPr>
          <w:bCs/>
          <w:i/>
          <w:iCs/>
          <w:sz w:val="24"/>
          <w:szCs w:val="24"/>
        </w:rPr>
        <w:t>valle</w:t>
      </w:r>
      <w:r w:rsidR="00BB27F3">
        <w:rPr>
          <w:bCs/>
          <w:i/>
          <w:iCs/>
          <w:sz w:val="24"/>
          <w:szCs w:val="24"/>
        </w:rPr>
        <w:t>: lo</w:t>
      </w:r>
      <w:r w:rsidRPr="00616E82">
        <w:rPr>
          <w:bCs/>
          <w:i/>
          <w:iCs/>
          <w:sz w:val="24"/>
          <w:szCs w:val="24"/>
        </w:rPr>
        <w:t xml:space="preserve"> spirito del Signore li guidava al riposo.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>Così tu conducesti il tuo popolo,</w:t>
      </w:r>
      <w:r w:rsidR="00BB27F3">
        <w:rPr>
          <w:bCs/>
          <w:i/>
          <w:iCs/>
          <w:sz w:val="24"/>
          <w:szCs w:val="24"/>
        </w:rPr>
        <w:t xml:space="preserve"> </w:t>
      </w:r>
      <w:r w:rsidRPr="00616E82">
        <w:rPr>
          <w:bCs/>
          <w:i/>
          <w:iCs/>
          <w:sz w:val="24"/>
          <w:szCs w:val="24"/>
        </w:rPr>
        <w:t xml:space="preserve">per acquistarti un nome </w:t>
      </w:r>
      <w:r w:rsidR="00384083" w:rsidRPr="00616E82">
        <w:rPr>
          <w:bCs/>
          <w:i/>
          <w:iCs/>
          <w:sz w:val="24"/>
          <w:szCs w:val="24"/>
        </w:rPr>
        <w:t>glorioso.</w:t>
      </w:r>
      <w:r w:rsidR="00384083">
        <w:rPr>
          <w:bCs/>
          <w:i/>
          <w:iCs/>
          <w:sz w:val="24"/>
          <w:szCs w:val="24"/>
        </w:rPr>
        <w:t xml:space="preserve"> (Is 63, 1-14)</w:t>
      </w:r>
    </w:p>
    <w:p w14:paraId="612FD499" w14:textId="77777777" w:rsidR="00BB27F3" w:rsidRDefault="00BB27F3" w:rsidP="00616E82">
      <w:pPr>
        <w:jc w:val="both"/>
        <w:rPr>
          <w:bCs/>
          <w:i/>
          <w:iCs/>
          <w:sz w:val="24"/>
          <w:szCs w:val="24"/>
        </w:rPr>
      </w:pPr>
    </w:p>
    <w:p w14:paraId="105BC40C" w14:textId="77777777" w:rsidR="00BB27F3" w:rsidRDefault="00BB27F3" w:rsidP="00616E82">
      <w:pPr>
        <w:jc w:val="both"/>
        <w:rPr>
          <w:bCs/>
          <w:i/>
          <w:iCs/>
          <w:sz w:val="24"/>
          <w:szCs w:val="24"/>
        </w:rPr>
      </w:pPr>
    </w:p>
    <w:p w14:paraId="6C7EA539" w14:textId="77777777" w:rsidR="00BB27F3" w:rsidRDefault="00BB27F3" w:rsidP="00616E82">
      <w:pPr>
        <w:jc w:val="both"/>
        <w:rPr>
          <w:bCs/>
          <w:i/>
          <w:iCs/>
          <w:sz w:val="24"/>
          <w:szCs w:val="24"/>
        </w:rPr>
      </w:pPr>
    </w:p>
    <w:p w14:paraId="6AEB3790" w14:textId="71B727E7" w:rsidR="00BB27F3" w:rsidRPr="00BB27F3" w:rsidRDefault="00BB27F3" w:rsidP="00616E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3BD7ADF0" w14:textId="77777777" w:rsidR="00BB27F3" w:rsidRDefault="00BB27F3" w:rsidP="00616E82">
      <w:pPr>
        <w:jc w:val="both"/>
        <w:rPr>
          <w:bCs/>
          <w:i/>
          <w:iCs/>
          <w:sz w:val="24"/>
          <w:szCs w:val="24"/>
        </w:rPr>
      </w:pPr>
    </w:p>
    <w:p w14:paraId="0BAEE4B2" w14:textId="1355C891" w:rsidR="00616E82" w:rsidRDefault="00616E82" w:rsidP="00616E82">
      <w:pPr>
        <w:jc w:val="both"/>
        <w:rPr>
          <w:b/>
          <w:sz w:val="24"/>
          <w:szCs w:val="24"/>
        </w:rPr>
      </w:pPr>
      <w:r w:rsidRPr="00C93E8B">
        <w:rPr>
          <w:b/>
          <w:sz w:val="24"/>
          <w:szCs w:val="24"/>
        </w:rPr>
        <w:t>15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Guarda dal cielo e osserva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dalla tua dimora santa e gloriosa.</w:t>
      </w:r>
      <w:r w:rsidR="00BB27F3" w:rsidRPr="00C93E8B">
        <w:rPr>
          <w:b/>
          <w:sz w:val="24"/>
          <w:szCs w:val="24"/>
        </w:rPr>
        <w:t xml:space="preserve"> </w:t>
      </w:r>
      <w:bookmarkStart w:id="0" w:name="_Hlk112359781"/>
      <w:r w:rsidRPr="00C93E8B">
        <w:rPr>
          <w:b/>
          <w:sz w:val="24"/>
          <w:szCs w:val="24"/>
        </w:rPr>
        <w:t>Dove sono il tuo zelo e la tua potenza,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il fremito delle tue viscere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e la tua misericordia?</w:t>
      </w:r>
      <w:bookmarkEnd w:id="0"/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non forzarti all'insensibilità,16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perché tu sei nostro padre,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poiché Abramo non ci riconosce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e Israele non si ricorda di noi.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Tu, Signore, sei nostro padre,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da sempre ti chiami nostro redentore.17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Perché, Signore, ci lasci vagare lontano dalle tue vie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e lasci indurire il nostro cuore, così che non ti tema?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Ritorna per amore dei tuoi servi,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per amore delle tribù, tua eredità.18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Perché gli empi hanno calpestato il tuo santuario,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i nostri avversari hanno profanato il tuo luogo santo?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19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Siamo diventati da tempo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 xml:space="preserve">gente su cui non </w:t>
      </w:r>
      <w:r w:rsidRPr="00C93E8B">
        <w:rPr>
          <w:b/>
          <w:sz w:val="24"/>
          <w:szCs w:val="24"/>
        </w:rPr>
        <w:lastRenderedPageBreak/>
        <w:t>comandi più,</w:t>
      </w:r>
      <w:r w:rsidR="00BB27F3" w:rsidRPr="00C93E8B">
        <w:rPr>
          <w:b/>
          <w:sz w:val="24"/>
          <w:szCs w:val="24"/>
        </w:rPr>
        <w:t xml:space="preserve"> </w:t>
      </w:r>
      <w:r w:rsidRPr="00C93E8B">
        <w:rPr>
          <w:b/>
          <w:sz w:val="24"/>
          <w:szCs w:val="24"/>
        </w:rPr>
        <w:t>su cui il tuo nome non è stato mai invocato. Se tu squarciassi i cieli e scendessi! Davanti a te sussulterebbero i monti,</w:t>
      </w:r>
      <w:r w:rsidR="00384083">
        <w:rPr>
          <w:b/>
          <w:sz w:val="24"/>
          <w:szCs w:val="24"/>
        </w:rPr>
        <w:t xml:space="preserve"> (Is 63, 15-19a)</w:t>
      </w:r>
    </w:p>
    <w:p w14:paraId="733D8145" w14:textId="77777777" w:rsidR="00F244ED" w:rsidRDefault="00F244ED" w:rsidP="001E3444">
      <w:pPr>
        <w:jc w:val="both"/>
        <w:rPr>
          <w:bCs/>
          <w:sz w:val="24"/>
          <w:szCs w:val="24"/>
        </w:rPr>
      </w:pPr>
    </w:p>
    <w:p w14:paraId="64028B9A" w14:textId="2529B4E3" w:rsidR="00F244ED" w:rsidRDefault="001E3444" w:rsidP="001E3444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Lo scenario di questo lamento salmico è l’esilio. Si dirà poi che il tempio non esiste più (64,10), perciò il vero tempio di </w:t>
      </w:r>
      <w:r w:rsidR="006E69EC">
        <w:rPr>
          <w:bCs/>
          <w:sz w:val="24"/>
          <w:szCs w:val="24"/>
        </w:rPr>
        <w:t xml:space="preserve">Dio </w:t>
      </w:r>
      <w:r>
        <w:rPr>
          <w:bCs/>
          <w:sz w:val="24"/>
          <w:szCs w:val="24"/>
        </w:rPr>
        <w:t xml:space="preserve">sono i cieli </w:t>
      </w:r>
      <w:r w:rsidR="007E297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v.15).</w:t>
      </w:r>
      <w:r w:rsidR="007E2973">
        <w:rPr>
          <w:bCs/>
          <w:sz w:val="24"/>
          <w:szCs w:val="24"/>
        </w:rPr>
        <w:t xml:space="preserve"> </w:t>
      </w:r>
      <w:r w:rsidR="006E69EC">
        <w:rPr>
          <w:bCs/>
          <w:sz w:val="24"/>
          <w:szCs w:val="24"/>
        </w:rPr>
        <w:t>Da questo passo di Isaia è tratto l’intenso inno natalizio</w:t>
      </w:r>
      <w:r w:rsidR="007E2973">
        <w:rPr>
          <w:bCs/>
          <w:sz w:val="24"/>
          <w:szCs w:val="24"/>
        </w:rPr>
        <w:t xml:space="preserve"> </w:t>
      </w:r>
      <w:r w:rsidR="006E69EC">
        <w:rPr>
          <w:bCs/>
          <w:sz w:val="24"/>
          <w:szCs w:val="24"/>
        </w:rPr>
        <w:t>della liturgia latina: ‘</w:t>
      </w:r>
      <w:r w:rsidR="006E69EC" w:rsidRPr="006E69EC">
        <w:rPr>
          <w:bCs/>
          <w:i/>
          <w:iCs/>
          <w:sz w:val="24"/>
          <w:szCs w:val="24"/>
        </w:rPr>
        <w:t>Rorate colei desuper et nubes pluant iustum’</w:t>
      </w:r>
      <w:r>
        <w:rPr>
          <w:bCs/>
          <w:sz w:val="24"/>
          <w:szCs w:val="24"/>
        </w:rPr>
        <w:t xml:space="preserve"> </w:t>
      </w:r>
      <w:r w:rsidR="006E69EC">
        <w:rPr>
          <w:bCs/>
          <w:sz w:val="24"/>
          <w:szCs w:val="24"/>
        </w:rPr>
        <w:t>. Come è ridimensionato il tempio così avviene di Abramo (v.16) e</w:t>
      </w:r>
      <w:r w:rsidR="00CA6665">
        <w:rPr>
          <w:bCs/>
          <w:sz w:val="24"/>
          <w:szCs w:val="24"/>
        </w:rPr>
        <w:t>d emerge la figura di Dio che è Padre. Questo salmo è l’unico esempio di preghiera veterotestamentaria in Dio è chiamato ‘abinu, cioè Padre nostro</w:t>
      </w:r>
      <w:r w:rsidR="0004482A">
        <w:rPr>
          <w:bCs/>
          <w:sz w:val="24"/>
          <w:szCs w:val="24"/>
        </w:rPr>
        <w:t xml:space="preserve"> (v.16)</w:t>
      </w:r>
      <w:r w:rsidR="00CA6665">
        <w:rPr>
          <w:bCs/>
          <w:sz w:val="24"/>
          <w:szCs w:val="24"/>
        </w:rPr>
        <w:t>. Interessante che al v.14 si parla dello spirito del Signore. L’esperienza della paternità di Dio è</w:t>
      </w:r>
      <w:r w:rsidR="00F244ED">
        <w:rPr>
          <w:bCs/>
          <w:sz w:val="24"/>
          <w:szCs w:val="24"/>
        </w:rPr>
        <w:t xml:space="preserve"> sperimentata grazie allo</w:t>
      </w:r>
      <w:r w:rsidR="00CA6665">
        <w:rPr>
          <w:bCs/>
          <w:sz w:val="24"/>
          <w:szCs w:val="24"/>
        </w:rPr>
        <w:t xml:space="preserve"> </w:t>
      </w:r>
      <w:r w:rsidR="00F244ED">
        <w:rPr>
          <w:bCs/>
          <w:sz w:val="24"/>
          <w:szCs w:val="24"/>
        </w:rPr>
        <w:t>s</w:t>
      </w:r>
      <w:r w:rsidR="00CA6665">
        <w:rPr>
          <w:bCs/>
          <w:sz w:val="24"/>
          <w:szCs w:val="24"/>
        </w:rPr>
        <w:t>pirito di</w:t>
      </w:r>
      <w:r w:rsidR="00F244ED">
        <w:rPr>
          <w:bCs/>
          <w:sz w:val="24"/>
          <w:szCs w:val="24"/>
        </w:rPr>
        <w:t xml:space="preserve"> Dio. È quanto rirende San Paolo: </w:t>
      </w:r>
      <w:r w:rsidR="00F244ED" w:rsidRPr="00F244ED">
        <w:rPr>
          <w:bCs/>
          <w:i/>
          <w:iCs/>
          <w:sz w:val="24"/>
          <w:szCs w:val="24"/>
        </w:rPr>
        <w:t>‘…</w:t>
      </w:r>
      <w:r w:rsidR="006E69EC" w:rsidRPr="00F244ED">
        <w:rPr>
          <w:bCs/>
          <w:i/>
          <w:iCs/>
          <w:sz w:val="24"/>
          <w:szCs w:val="24"/>
        </w:rPr>
        <w:t xml:space="preserve"> </w:t>
      </w:r>
      <w:r w:rsidR="00F244ED" w:rsidRPr="00F244ED">
        <w:rPr>
          <w:bCs/>
          <w:i/>
          <w:iCs/>
          <w:sz w:val="24"/>
          <w:szCs w:val="24"/>
        </w:rPr>
        <w:t>tutti quelli che sono guidati dallo Spirito di Dio, questi sono figli di Dio. </w:t>
      </w:r>
      <w:r w:rsidR="00F244ED" w:rsidRPr="00F244ED">
        <w:rPr>
          <w:bCs/>
          <w:i/>
          <w:iCs/>
          <w:sz w:val="24"/>
          <w:szCs w:val="24"/>
          <w:vertAlign w:val="superscript"/>
        </w:rPr>
        <w:t>15</w:t>
      </w:r>
      <w:r w:rsidR="00F244ED" w:rsidRPr="00F244ED">
        <w:rPr>
          <w:bCs/>
          <w:i/>
          <w:iCs/>
          <w:sz w:val="24"/>
          <w:szCs w:val="24"/>
        </w:rPr>
        <w:t>E voi non avete ricevuto uno spirito da schiavi per ricadere nella paura, ma avete ricevuto lo Spirito che rende figli adottivi, per mezzo del quale gridiamo: «Abbà! Padre!». </w:t>
      </w:r>
      <w:r w:rsidR="00F244ED" w:rsidRPr="00F244ED">
        <w:rPr>
          <w:bCs/>
          <w:i/>
          <w:iCs/>
          <w:sz w:val="24"/>
          <w:szCs w:val="24"/>
          <w:vertAlign w:val="superscript"/>
        </w:rPr>
        <w:t>16</w:t>
      </w:r>
      <w:r w:rsidR="00F244ED" w:rsidRPr="00F244ED">
        <w:rPr>
          <w:bCs/>
          <w:i/>
          <w:iCs/>
          <w:sz w:val="24"/>
          <w:szCs w:val="24"/>
        </w:rPr>
        <w:t>Lo Spirito stesso, insieme al nostro spirito, attesta che siamo figli di Dio. </w:t>
      </w:r>
      <w:r w:rsidR="00F244ED" w:rsidRPr="00F244ED">
        <w:rPr>
          <w:bCs/>
          <w:i/>
          <w:iCs/>
          <w:sz w:val="24"/>
          <w:szCs w:val="24"/>
          <w:vertAlign w:val="superscript"/>
        </w:rPr>
        <w:t>17</w:t>
      </w:r>
      <w:r w:rsidR="00F244ED" w:rsidRPr="00F244ED">
        <w:rPr>
          <w:bCs/>
          <w:i/>
          <w:iCs/>
          <w:sz w:val="24"/>
          <w:szCs w:val="24"/>
        </w:rPr>
        <w:t>E se siamo figli, siamo anche eredi: eredi di Dio, coeredi di Cristo, se davvero prendiamo parte alle sue sofferenze per partecipare anche alla sua gloria</w:t>
      </w:r>
      <w:r w:rsidR="00F244ED">
        <w:rPr>
          <w:bCs/>
          <w:i/>
          <w:iCs/>
          <w:sz w:val="24"/>
          <w:szCs w:val="24"/>
        </w:rPr>
        <w:t>’</w:t>
      </w:r>
      <w:r w:rsidR="00F244ED" w:rsidRPr="00F244ED">
        <w:rPr>
          <w:bCs/>
          <w:i/>
          <w:iCs/>
          <w:sz w:val="24"/>
          <w:szCs w:val="24"/>
        </w:rPr>
        <w:t>.</w:t>
      </w:r>
      <w:r w:rsidR="00F244ED">
        <w:rPr>
          <w:bCs/>
          <w:i/>
          <w:iCs/>
          <w:sz w:val="24"/>
          <w:szCs w:val="24"/>
        </w:rPr>
        <w:t xml:space="preserve"> (Rm 8, 14-17).</w:t>
      </w:r>
    </w:p>
    <w:p w14:paraId="613C7F36" w14:textId="49F27E71" w:rsidR="00AF77DA" w:rsidRDefault="00F244ED" w:rsidP="001E34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Proprio </w:t>
      </w:r>
      <w:r w:rsidR="00E92374">
        <w:rPr>
          <w:bCs/>
          <w:sz w:val="24"/>
          <w:szCs w:val="24"/>
        </w:rPr>
        <w:t>per il</w:t>
      </w:r>
      <w:r>
        <w:rPr>
          <w:bCs/>
          <w:sz w:val="24"/>
          <w:szCs w:val="24"/>
        </w:rPr>
        <w:t xml:space="preserve"> fatto che Dio è padre c’è la forte implorazione a Dio che faccia vedere la </w:t>
      </w:r>
      <w:r w:rsidR="00E92374">
        <w:rPr>
          <w:bCs/>
          <w:sz w:val="24"/>
          <w:szCs w:val="24"/>
        </w:rPr>
        <w:t xml:space="preserve">sua </w:t>
      </w:r>
      <w:r>
        <w:rPr>
          <w:bCs/>
          <w:sz w:val="24"/>
          <w:szCs w:val="24"/>
        </w:rPr>
        <w:t xml:space="preserve">cura e </w:t>
      </w:r>
      <w:r w:rsidR="00E92374">
        <w:rPr>
          <w:bCs/>
          <w:sz w:val="24"/>
          <w:szCs w:val="24"/>
        </w:rPr>
        <w:t>la passione</w:t>
      </w:r>
      <w:r>
        <w:rPr>
          <w:bCs/>
          <w:sz w:val="24"/>
          <w:szCs w:val="24"/>
        </w:rPr>
        <w:t xml:space="preserve"> per i suoi figli: </w:t>
      </w:r>
      <w:r w:rsidRPr="00E92374">
        <w:rPr>
          <w:bCs/>
          <w:i/>
          <w:iCs/>
          <w:sz w:val="24"/>
          <w:szCs w:val="24"/>
        </w:rPr>
        <w:t xml:space="preserve">‘ </w:t>
      </w:r>
      <w:r w:rsidR="00E92374" w:rsidRPr="00E92374">
        <w:rPr>
          <w:bCs/>
          <w:i/>
          <w:iCs/>
          <w:sz w:val="24"/>
          <w:szCs w:val="24"/>
        </w:rPr>
        <w:t>Dove sono il tuo zelo e la tua potenza, il fremito delle tue viscere e la tua misericordia?</w:t>
      </w:r>
      <w:r w:rsidR="00E92374">
        <w:rPr>
          <w:bCs/>
          <w:i/>
          <w:iCs/>
          <w:sz w:val="24"/>
          <w:szCs w:val="24"/>
        </w:rPr>
        <w:t>’ (v.15b)</w:t>
      </w:r>
      <w:r w:rsidR="00E92374">
        <w:rPr>
          <w:bCs/>
          <w:sz w:val="24"/>
          <w:szCs w:val="24"/>
        </w:rPr>
        <w:t>. Dobbiamo fare nostro l’atteggiamento di preghiera dell’ebreo esiliato.</w:t>
      </w:r>
    </w:p>
    <w:p w14:paraId="76E9A01F" w14:textId="7EB5EB7F" w:rsidR="00E92374" w:rsidRPr="00E92374" w:rsidRDefault="00E92374" w:rsidP="001E34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nostro percorso di fede conosce anche il momento del ‘gemito’ e del ‘lamento’.</w:t>
      </w:r>
    </w:p>
    <w:p w14:paraId="0DDC1F30" w14:textId="57587685" w:rsidR="00E92374" w:rsidRDefault="00E92374" w:rsidP="001E34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Come Gesù in Croce; il suo lamento si trasforma in un gesto di fiducioso abbandono.</w:t>
      </w:r>
    </w:p>
    <w:p w14:paraId="77C7B8CF" w14:textId="6FA7DC96" w:rsidR="00E92374" w:rsidRDefault="00D3794B" w:rsidP="001E3444">
      <w:p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‘</w:t>
      </w:r>
      <w:r w:rsidRPr="00D3794B">
        <w:rPr>
          <w:bCs/>
          <w:i/>
          <w:iCs/>
          <w:sz w:val="24"/>
          <w:szCs w:val="24"/>
        </w:rPr>
        <w:t>Gesù, gridando a gran voce, disse: «Padre,</w:t>
      </w:r>
      <w:r>
        <w:rPr>
          <w:bCs/>
          <w:i/>
          <w:iCs/>
          <w:sz w:val="24"/>
          <w:szCs w:val="24"/>
        </w:rPr>
        <w:t xml:space="preserve"> </w:t>
      </w:r>
      <w:r w:rsidRPr="00D3794B">
        <w:rPr>
          <w:bCs/>
          <w:i/>
          <w:iCs/>
          <w:sz w:val="24"/>
          <w:szCs w:val="24"/>
        </w:rPr>
        <w:t>nelle tue mani consegno il mio spirito». Detto questo, spirò</w:t>
      </w:r>
      <w:r w:rsidRPr="00D3794B">
        <w:rPr>
          <w:bCs/>
          <w:i/>
          <w:iCs/>
          <w:sz w:val="24"/>
          <w:szCs w:val="24"/>
        </w:rPr>
        <w:t xml:space="preserve">’. </w:t>
      </w:r>
      <w:r>
        <w:rPr>
          <w:bCs/>
          <w:i/>
          <w:iCs/>
          <w:sz w:val="24"/>
          <w:szCs w:val="24"/>
        </w:rPr>
        <w:t>(Lc 23,46).</w:t>
      </w:r>
    </w:p>
    <w:p w14:paraId="15C66735" w14:textId="24764037" w:rsidR="00D3794B" w:rsidRDefault="00D3794B" w:rsidP="001E3444">
      <w:pPr>
        <w:jc w:val="both"/>
        <w:rPr>
          <w:i/>
          <w:iCs/>
          <w:sz w:val="24"/>
          <w:szCs w:val="24"/>
        </w:rPr>
      </w:pPr>
      <w:r>
        <w:rPr>
          <w:bCs/>
          <w:sz w:val="24"/>
          <w:szCs w:val="24"/>
        </w:rPr>
        <w:t>A questo punto si capisce l’invocazione: ‘</w:t>
      </w:r>
      <w:r w:rsidRPr="00D3794B">
        <w:rPr>
          <w:i/>
          <w:iCs/>
          <w:sz w:val="24"/>
          <w:szCs w:val="24"/>
        </w:rPr>
        <w:t>Se tu squarciassi i cieli e scendessi!</w:t>
      </w:r>
      <w:r w:rsidRPr="00D3794B">
        <w:rPr>
          <w:i/>
          <w:iCs/>
          <w:sz w:val="24"/>
          <w:szCs w:val="24"/>
        </w:rPr>
        <w:t>’ (v.19b)</w:t>
      </w:r>
      <w:r>
        <w:rPr>
          <w:i/>
          <w:iCs/>
          <w:sz w:val="24"/>
          <w:szCs w:val="24"/>
        </w:rPr>
        <w:t>.</w:t>
      </w:r>
    </w:p>
    <w:p w14:paraId="678A45AF" w14:textId="54389AD2" w:rsidR="00D3794B" w:rsidRDefault="00D3794B" w:rsidP="001E3444">
      <w:pPr>
        <w:jc w:val="both"/>
        <w:rPr>
          <w:sz w:val="24"/>
          <w:szCs w:val="24"/>
        </w:rPr>
      </w:pPr>
      <w:r>
        <w:rPr>
          <w:sz w:val="24"/>
          <w:szCs w:val="24"/>
        </w:rPr>
        <w:t>La nostra preghiera conosce sia i momenti di supplica carica di dolore, di angoscia e qualche volta anche di rabbia (</w:t>
      </w:r>
      <w:r w:rsidR="00092590">
        <w:rPr>
          <w:sz w:val="24"/>
          <w:szCs w:val="24"/>
        </w:rPr>
        <w:t>‘</w:t>
      </w:r>
      <w:r w:rsidR="00092590" w:rsidRPr="00092590">
        <w:rPr>
          <w:i/>
          <w:iCs/>
          <w:sz w:val="24"/>
          <w:szCs w:val="24"/>
        </w:rPr>
        <w:t>Alle tre, Gesù gridò a gran voce: «Eloì, Eloì, lemà sabactàni?», che significa: «Dio mio, Dio mio, perché mi hai abbandonato?</w:t>
      </w:r>
      <w:r w:rsidR="00092590">
        <w:rPr>
          <w:i/>
          <w:iCs/>
          <w:sz w:val="24"/>
          <w:szCs w:val="24"/>
        </w:rPr>
        <w:t xml:space="preserve">’. (Mc, 15,34), </w:t>
      </w:r>
      <w:r w:rsidR="00092590">
        <w:rPr>
          <w:sz w:val="24"/>
          <w:szCs w:val="24"/>
        </w:rPr>
        <w:t>sia i momenti in cui ci viene facile mettere tutto nelle mani di Dio.</w:t>
      </w:r>
    </w:p>
    <w:p w14:paraId="638D96B3" w14:textId="0F4AC3E5" w:rsidR="00000644" w:rsidRDefault="00092590" w:rsidP="001E3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rapporto con il Padre è di una tale confidenza che riesce a vivere tutte le passioni umane senza scivolare </w:t>
      </w:r>
      <w:r w:rsidR="0004482A">
        <w:rPr>
          <w:sz w:val="24"/>
          <w:szCs w:val="24"/>
        </w:rPr>
        <w:t>in</w:t>
      </w:r>
      <w:r>
        <w:rPr>
          <w:sz w:val="24"/>
          <w:szCs w:val="24"/>
        </w:rPr>
        <w:t xml:space="preserve"> forme di autosuggestione. Tutti conosciamo momenti in cui abbiamo consapevolezza della forza e del realismo della nostra fede; ma abbiamo anche la forza di resistere quando </w:t>
      </w:r>
      <w:r w:rsidR="00000644">
        <w:rPr>
          <w:sz w:val="24"/>
          <w:szCs w:val="24"/>
        </w:rPr>
        <w:t>siamo assaliti da situazioni così pesant</w:t>
      </w:r>
      <w:r w:rsidR="0004482A">
        <w:rPr>
          <w:sz w:val="24"/>
          <w:szCs w:val="24"/>
        </w:rPr>
        <w:t xml:space="preserve">i </w:t>
      </w:r>
      <w:r w:rsidR="00000644">
        <w:rPr>
          <w:sz w:val="24"/>
          <w:szCs w:val="24"/>
        </w:rPr>
        <w:t>che non riusciamo ad immergerci in null’altro; in quei giorni anche il Padre scivola via dal nostro orizzonte.</w:t>
      </w:r>
    </w:p>
    <w:p w14:paraId="44292961" w14:textId="0E956F90" w:rsidR="00092590" w:rsidRPr="00092590" w:rsidRDefault="00000644" w:rsidP="001E344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Ma proprio in ‘quei giorni’ Gesù ci è più che mai vicino e affida allo Spirito il compito di rivolgere al Padre quella preghiera che non riesce ad uscire dalle nostre labbra.</w:t>
      </w:r>
      <w:r w:rsidR="00092590">
        <w:rPr>
          <w:sz w:val="24"/>
          <w:szCs w:val="24"/>
        </w:rPr>
        <w:t xml:space="preserve"> </w:t>
      </w:r>
    </w:p>
    <w:sectPr w:rsidR="00092590" w:rsidRPr="00092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2"/>
    <w:rsid w:val="00000644"/>
    <w:rsid w:val="0004482A"/>
    <w:rsid w:val="00092590"/>
    <w:rsid w:val="001307F2"/>
    <w:rsid w:val="001E3444"/>
    <w:rsid w:val="00384083"/>
    <w:rsid w:val="005E53DD"/>
    <w:rsid w:val="00616E82"/>
    <w:rsid w:val="006E69EC"/>
    <w:rsid w:val="007E2973"/>
    <w:rsid w:val="0099444C"/>
    <w:rsid w:val="00AF77DA"/>
    <w:rsid w:val="00BB27F3"/>
    <w:rsid w:val="00C93E8B"/>
    <w:rsid w:val="00CA6665"/>
    <w:rsid w:val="00D3794B"/>
    <w:rsid w:val="00DC543F"/>
    <w:rsid w:val="00E92374"/>
    <w:rsid w:val="00F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43D"/>
  <w15:chartTrackingRefBased/>
  <w15:docId w15:val="{6695EDA2-F57F-47CE-AD92-B178BF11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E82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cp:lastPrinted>2022-08-19T15:24:00Z</cp:lastPrinted>
  <dcterms:created xsi:type="dcterms:W3CDTF">2022-08-19T15:12:00Z</dcterms:created>
  <dcterms:modified xsi:type="dcterms:W3CDTF">2022-08-25T21:08:00Z</dcterms:modified>
</cp:coreProperties>
</file>